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2-3330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</w:t>
      </w:r>
      <w:r>
        <w:rPr>
          <w:rFonts w:ascii="Times New Roman" w:eastAsia="Times New Roman" w:hAnsi="Times New Roman" w:cs="Times New Roman"/>
          <w:sz w:val="26"/>
          <w:szCs w:val="26"/>
        </w:rPr>
        <w:t>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«Защита онлайн»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Абрамову Максиму Сергеевичу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«Защита онлайн» к Абрамову Максиму Сергеевичу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Абрамова Максима Сергеевича,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«Защита онлайн»,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</w:t>
      </w:r>
      <w:r>
        <w:rPr>
          <w:rFonts w:ascii="Times New Roman" w:eastAsia="Times New Roman" w:hAnsi="Times New Roman" w:cs="Times New Roman"/>
          <w:sz w:val="26"/>
          <w:szCs w:val="26"/>
        </w:rPr>
        <w:t>сть по договору займа № ОК-</w:t>
      </w:r>
      <w:r>
        <w:rPr>
          <w:rStyle w:val="cat-PhoneNumbergrp-19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06.12.2024 за период с 06.12.2024 по 26.05.2025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</w:t>
      </w:r>
      <w:r>
        <w:rPr>
          <w:rFonts w:ascii="Times New Roman" w:eastAsia="Times New Roman" w:hAnsi="Times New Roman" w:cs="Times New Roman"/>
          <w:sz w:val="26"/>
          <w:szCs w:val="26"/>
        </w:rPr>
        <w:t>мме 11 500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15 500 (пятнадцать тысяч п</w:t>
      </w:r>
      <w:r>
        <w:rPr>
          <w:rFonts w:ascii="Times New Roman" w:eastAsia="Times New Roman" w:hAnsi="Times New Roman" w:cs="Times New Roman"/>
          <w:sz w:val="26"/>
          <w:szCs w:val="26"/>
        </w:rPr>
        <w:t>ятьсот)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2-3330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</w:t>
      </w:r>
      <w:r>
        <w:rPr>
          <w:rFonts w:ascii="Times New Roman" w:eastAsia="Times New Roman" w:hAnsi="Times New Roman" w:cs="Times New Roman"/>
          <w:sz w:val="22"/>
          <w:szCs w:val="22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5">
    <w:name w:val="cat-PhoneNumber grp-18 rplc-15"/>
    <w:basedOn w:val="DefaultParagraphFont"/>
  </w:style>
  <w:style w:type="character" w:customStyle="1" w:styleId="cat-PhoneNumbergrp-19rplc-16">
    <w:name w:val="cat-PhoneNumber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